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2308B">
      <w:pPr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关于资格文件的声明函</w:t>
      </w:r>
    </w:p>
    <w:p w14:paraId="2871B7C0">
      <w:pPr>
        <w:rPr>
          <w:rFonts w:hint="eastAsia" w:ascii="宋体" w:hAnsi="宋体"/>
        </w:rPr>
      </w:pPr>
      <w:r>
        <w:rPr>
          <w:rFonts w:hint="eastAsia" w:ascii="宋体" w:hAnsi="宋体"/>
        </w:rPr>
        <w:t>苏州市公共资源交易中心</w:t>
      </w:r>
      <w:r>
        <w:rPr>
          <w:rFonts w:hint="eastAsia" w:ascii="宋体" w:hAnsi="宋体"/>
          <w:lang w:val="en-US" w:eastAsia="zh-CN"/>
        </w:rPr>
        <w:t>张家港分中心</w:t>
      </w:r>
      <w:r>
        <w:rPr>
          <w:rFonts w:hint="eastAsia" w:ascii="宋体" w:hAnsi="宋体"/>
        </w:rPr>
        <w:t>：</w:t>
      </w:r>
    </w:p>
    <w:p w14:paraId="02F5EC6F">
      <w:pPr>
        <w:ind w:firstLine="560" w:firstLineChars="200"/>
        <w:rPr>
          <w:rFonts w:hint="eastAsia" w:ascii="宋体" w:hAnsi="宋体"/>
        </w:rPr>
      </w:pPr>
      <w:r>
        <w:rPr>
          <w:rFonts w:hint="eastAsia"/>
        </w:rPr>
        <w:t>我方</w:t>
      </w:r>
      <w:r>
        <w:rPr>
          <w:rFonts w:hint="eastAsia" w:ascii="宋体" w:hAnsi="宋体"/>
        </w:rPr>
        <w:t>愿参加贵中心组织实施的_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eastAsia" w:ascii="宋体" w:hAnsi="宋体"/>
        </w:rPr>
        <w:t>公开转让</w:t>
      </w:r>
      <w:r>
        <w:rPr>
          <w:rFonts w:hint="eastAsia"/>
        </w:rPr>
        <w:t>（公告编号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bCs/>
          <w:u w:val="single"/>
        </w:rPr>
        <w:t xml:space="preserve"> </w:t>
      </w:r>
      <w:r>
        <w:rPr>
          <w:rFonts w:hint="eastAsia"/>
        </w:rPr>
        <w:t>号）</w:t>
      </w:r>
      <w:r>
        <w:rPr>
          <w:rFonts w:hint="eastAsia" w:ascii="宋体" w:hAnsi="宋体"/>
        </w:rPr>
        <w:t>进行竞买。</w:t>
      </w:r>
      <w:r>
        <w:rPr>
          <w:rFonts w:hint="eastAsia"/>
        </w:rPr>
        <w:t>我方</w:t>
      </w:r>
      <w:r>
        <w:rPr>
          <w:rFonts w:hint="eastAsia" w:ascii="宋体" w:hAnsi="宋体"/>
        </w:rPr>
        <w:t>所提交的关于竞买人资格的文件、证明和陈述均是真实的、准确的。 若与真实情况不符，</w:t>
      </w:r>
      <w:r>
        <w:rPr>
          <w:rFonts w:hint="eastAsia"/>
        </w:rPr>
        <w:t>我方</w:t>
      </w:r>
      <w:r>
        <w:rPr>
          <w:rFonts w:hint="eastAsia" w:ascii="宋体" w:hAnsi="宋体"/>
        </w:rPr>
        <w:t>愿意承担由此而产生的一切后果。</w:t>
      </w:r>
    </w:p>
    <w:p w14:paraId="29AA0AC2">
      <w:pPr>
        <w:ind w:firstLine="560" w:firstLineChars="200"/>
        <w:rPr>
          <w:rFonts w:hint="eastAsia" w:ascii="宋体" w:hAnsi="宋体"/>
        </w:rPr>
      </w:pPr>
    </w:p>
    <w:p w14:paraId="657C6208">
      <w:pPr>
        <w:ind w:firstLine="560" w:firstLineChars="200"/>
        <w:jc w:val="right"/>
        <w:rPr>
          <w:rFonts w:hint="eastAsia" w:ascii="宋体" w:hAnsi="宋体"/>
        </w:rPr>
      </w:pPr>
    </w:p>
    <w:p w14:paraId="0C9905A7">
      <w:pPr>
        <w:ind w:firstLine="560" w:firstLineChars="200"/>
        <w:jc w:val="right"/>
        <w:rPr>
          <w:rFonts w:hint="eastAsia" w:ascii="宋体" w:hAnsi="宋体"/>
        </w:rPr>
      </w:pPr>
    </w:p>
    <w:p w14:paraId="51ABCBEE">
      <w:pPr>
        <w:ind w:firstLine="560" w:firstLineChars="200"/>
        <w:jc w:val="right"/>
        <w:rPr>
          <w:rFonts w:hint="eastAsia" w:ascii="宋体" w:hAnsi="宋体"/>
        </w:rPr>
      </w:pPr>
    </w:p>
    <w:p w14:paraId="31FF880B">
      <w:pPr>
        <w:ind w:firstLine="560" w:firstLineChars="200"/>
        <w:jc w:val="right"/>
        <w:rPr>
          <w:rFonts w:hint="eastAsia" w:ascii="宋体" w:hAnsi="宋体"/>
        </w:rPr>
      </w:pPr>
    </w:p>
    <w:p w14:paraId="7DA1EDF8">
      <w:pPr>
        <w:ind w:firstLine="5040" w:firstLineChars="1800"/>
        <w:rPr>
          <w:rFonts w:hint="eastAsia" w:ascii="宋体" w:hAnsi="宋体"/>
        </w:rPr>
      </w:pPr>
      <w:r>
        <w:rPr>
          <w:rFonts w:hint="eastAsia"/>
        </w:rPr>
        <w:t>意向受让方</w:t>
      </w:r>
      <w:r>
        <w:rPr>
          <w:rFonts w:hint="eastAsia" w:ascii="宋体" w:hAnsi="宋体"/>
        </w:rPr>
        <w:t>：（单位盖章）</w:t>
      </w:r>
    </w:p>
    <w:p w14:paraId="41A501BD">
      <w:pPr>
        <w:ind w:firstLine="560" w:firstLineChars="200"/>
        <w:jc w:val="right"/>
        <w:rPr>
          <w:rFonts w:ascii="宋体" w:hAnsi="宋体"/>
        </w:rPr>
      </w:pPr>
    </w:p>
    <w:p w14:paraId="1EA16ACD">
      <w:pPr>
        <w:ind w:firstLine="560" w:firstLineChars="200"/>
        <w:jc w:val="right"/>
        <w:rPr>
          <w:rFonts w:hint="eastAsia" w:ascii="宋体" w:hAnsi="宋体"/>
        </w:rPr>
      </w:pPr>
    </w:p>
    <w:p w14:paraId="3E4096CE">
      <w:pPr>
        <w:ind w:firstLine="560" w:firstLineChars="200"/>
        <w:jc w:val="right"/>
        <w:rPr>
          <w:rFonts w:hint="eastAsia" w:ascii="宋体" w:hAnsi="宋体"/>
        </w:rPr>
      </w:pPr>
    </w:p>
    <w:p w14:paraId="155F299D">
      <w:pPr>
        <w:ind w:firstLine="560" w:firstLineChars="200"/>
        <w:jc w:val="righ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法定代表人：（签字或盖章）</w:t>
      </w:r>
    </w:p>
    <w:p w14:paraId="4C071C9B">
      <w:pPr>
        <w:ind w:firstLine="560" w:firstLineChars="200"/>
        <w:jc w:val="right"/>
        <w:rPr>
          <w:rFonts w:hint="eastAsia" w:ascii="宋体" w:hAnsi="宋体"/>
        </w:rPr>
      </w:pPr>
    </w:p>
    <w:p w14:paraId="22194274">
      <w:pPr>
        <w:ind w:firstLine="560" w:firstLineChars="200"/>
        <w:jc w:val="right"/>
        <w:rPr>
          <w:rFonts w:hint="eastAsia" w:ascii="宋体" w:hAnsi="宋体"/>
        </w:rPr>
      </w:pPr>
      <w:r>
        <w:rPr>
          <w:rFonts w:hint="eastAsia" w:ascii="宋体" w:hAnsi="宋体"/>
        </w:rPr>
        <w:t>年   月   日</w:t>
      </w:r>
    </w:p>
    <w:p w14:paraId="3A9445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2B7A85"/>
    <w:rsid w:val="692B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2025-03-05T01:21:00Z</dcterms:created>
  <dc:creator>1108</dc:creator>
  <cp:lastModifiedBy>1108</cp:lastModifiedBy>
  <dcterms:modified xsi:type="dcterms:W3CDTF">2025-03-05T01:22:42Z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2052-12.8.2.17148</vt:lpwstr>
  </property>
  <property fmtid="{D5CDD505-2E9C-101B-9397-08002B2CF9AE}" pid="3" name="ICV">
    <vt:lpwstr>A1244BB731724BD4A63DC0DC7E8A4314_11</vt:lpwstr>
  </property>
</Properties>
</file>