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关于提供“苏采云”系统CA数字证书和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电子签章线上办理服务的通知</w:t>
      </w:r>
    </w:p>
    <w:p>
      <w:pPr>
        <w:spacing w:line="560" w:lineRule="exact"/>
        <w:ind w:firstLine="640"/>
        <w:rPr>
          <w:rFonts w:hint="eastAsia" w:ascii="Times New Roman" w:hAnsi="Times New Roman" w:eastAsia="仿宋_GB2312" w:cs="Times New Roman"/>
          <w:color w:val="auto"/>
          <w:shd w:val="clear" w:color="auto" w:fill="FFFFFF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各相关申请人：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根据有关部署安排，目前，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江苏省政府采购交易系统（简称“苏采云”系统）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CA数字证书和电子签章中标单位（江苏意源科技有限公司和方正国际软件有限公司）人员已入驻市公共资源交易中心服务大厅窗口，为我市的政府采购各类申请人提供现场办理服务。为进一步方便各申请人办理相关业务，经与相关公司沟通协商，现增加线上办理服务，供各位申请人自主选择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现将线上办理有关情况通知如下：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hd w:val="clear" w:color="auto" w:fill="FFFFFF"/>
        </w:rPr>
        <w:t>、办理对象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hd w:val="clear" w:color="auto" w:fill="FFFFFF"/>
        </w:rPr>
        <w:t>苏州市（含各县级市</w:t>
      </w:r>
      <w:r>
        <w:rPr>
          <w:rFonts w:hint="eastAsia" w:ascii="仿宋" w:hAnsi="仿宋" w:cs="仿宋"/>
          <w:color w:val="auto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区）</w:t>
      </w:r>
      <w:r>
        <w:rPr>
          <w:rFonts w:hint="eastAsia" w:ascii="仿宋" w:hAnsi="仿宋" w:cs="仿宋"/>
          <w:color w:val="auto"/>
          <w:shd w:val="clear" w:color="auto" w:fill="FFFFFF"/>
          <w:lang w:val="en-US" w:eastAsia="zh-CN"/>
        </w:rPr>
        <w:t>需</w:t>
      </w:r>
      <w:r>
        <w:rPr>
          <w:rFonts w:hint="default" w:ascii="仿宋" w:hAnsi="仿宋" w:eastAsia="仿宋" w:cs="仿宋"/>
          <w:color w:val="auto"/>
          <w:shd w:val="clear" w:color="auto" w:fill="FFFFFF"/>
        </w:rPr>
        <w:t>通过</w:t>
      </w:r>
      <w:r>
        <w:rPr>
          <w:rFonts w:hint="eastAsia" w:ascii="仿宋" w:hAnsi="仿宋" w:cs="仿宋"/>
          <w:color w:val="auto"/>
          <w:shd w:val="clear" w:color="auto" w:fill="FFFFFF"/>
          <w:lang w:eastAsia="zh-CN"/>
        </w:rPr>
        <w:t>“</w:t>
      </w:r>
      <w:r>
        <w:rPr>
          <w:rFonts w:hint="default" w:ascii="仿宋" w:hAnsi="仿宋" w:eastAsia="仿宋" w:cs="仿宋"/>
          <w:color w:val="auto"/>
          <w:shd w:val="clear" w:color="auto" w:fill="FFFFFF"/>
        </w:rPr>
        <w:t>苏采云</w:t>
      </w:r>
      <w:r>
        <w:rPr>
          <w:rFonts w:hint="eastAsia" w:ascii="仿宋" w:hAnsi="仿宋" w:cs="仿宋"/>
          <w:color w:val="auto"/>
          <w:shd w:val="clear" w:color="auto" w:fill="FFFFFF"/>
          <w:lang w:eastAsia="zh-CN"/>
        </w:rPr>
        <w:t>”</w:t>
      </w:r>
      <w:r>
        <w:rPr>
          <w:rFonts w:hint="default" w:ascii="仿宋" w:hAnsi="仿宋" w:eastAsia="仿宋" w:cs="仿宋"/>
          <w:color w:val="auto"/>
          <w:shd w:val="clear" w:color="auto" w:fill="FFFFFF"/>
        </w:rPr>
        <w:t>系统参与政府采购项目的</w:t>
      </w:r>
      <w:r>
        <w:rPr>
          <w:rFonts w:hint="default" w:ascii="仿宋" w:hAnsi="仿宋" w:eastAsia="仿宋" w:cs="仿宋"/>
          <w:color w:val="auto"/>
          <w:shd w:val="clear" w:color="auto" w:fill="FFFFFF"/>
          <w:lang w:val="en-US" w:eastAsia="zh-CN"/>
        </w:rPr>
        <w:t>采购人、代理机构、评审专家和</w:t>
      </w:r>
      <w:r>
        <w:rPr>
          <w:rFonts w:hint="default" w:ascii="仿宋" w:hAnsi="仿宋" w:eastAsia="仿宋" w:cs="仿宋"/>
          <w:color w:val="auto"/>
          <w:shd w:val="clear" w:color="auto" w:fill="FFFFFF"/>
        </w:rPr>
        <w:t>注册地在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苏州市（含各县级市</w:t>
      </w:r>
      <w:r>
        <w:rPr>
          <w:rFonts w:hint="eastAsia" w:ascii="仿宋" w:hAnsi="仿宋" w:cs="仿宋"/>
          <w:color w:val="auto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区）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的</w:t>
      </w:r>
      <w:r>
        <w:rPr>
          <w:rFonts w:hint="default" w:ascii="仿宋" w:hAnsi="仿宋" w:eastAsia="仿宋" w:cs="仿宋"/>
          <w:color w:val="auto"/>
          <w:shd w:val="clear" w:color="auto" w:fill="FFFFFF"/>
        </w:rPr>
        <w:t>供应商。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线上办理对象仅针对新办用户，如原CA仍在有效期内的，请持“CA UKey”前往窗口更换。</w:t>
      </w:r>
      <w:bookmarkStart w:id="0" w:name="_GoBack"/>
      <w:bookmarkEnd w:id="0"/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default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二、办理机构和咨询热线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auto"/>
          <w:shd w:val="clear" w:color="auto" w:fill="FFFFFF"/>
          <w:lang w:val="en-US" w:eastAsia="zh-CN"/>
        </w:rPr>
        <w:t>CA数字证书：江苏意源科技有限公司，服务电话：400-608-6099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auto"/>
          <w:shd w:val="clear" w:color="auto" w:fill="FFFFFF"/>
          <w:lang w:val="en-US" w:eastAsia="zh-CN"/>
        </w:rPr>
        <w:t>电子签章：方正国际软件有限公司，服务电话：15380932027、 15371015030、 13675197356 、13675197221 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。</w:t>
      </w:r>
    </w:p>
    <w:p>
      <w:pPr>
        <w:pStyle w:val="9"/>
        <w:keepNext w:val="0"/>
        <w:keepLines w:val="0"/>
        <w:widowControl/>
        <w:numPr>
          <w:ilvl w:val="-1"/>
          <w:numId w:val="0"/>
        </w:numPr>
        <w:suppressLineNumbers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2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22"/>
          <w:shd w:val="clear" w:color="auto" w:fill="FFFFFF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22"/>
          <w:shd w:val="clear" w:color="auto" w:fill="FFFFFF"/>
          <w:lang w:val="en-US" w:eastAsia="zh-CN" w:bidi="ar-SA"/>
        </w:rPr>
        <w:t>、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22"/>
          <w:shd w:val="clear" w:color="auto" w:fill="FFFFFF"/>
          <w:lang w:val="en-US" w:eastAsia="zh-CN" w:bidi="ar-SA"/>
        </w:rPr>
        <w:t>办理流程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线上办理流程见附件，</w:t>
      </w:r>
      <w:r>
        <w:rPr>
          <w:rFonts w:hint="default" w:ascii="仿宋" w:hAnsi="仿宋" w:eastAsia="仿宋" w:cs="仿宋"/>
          <w:color w:val="auto"/>
          <w:shd w:val="clear" w:color="auto" w:fill="FFFFFF"/>
          <w:lang w:val="en-US" w:eastAsia="zh-CN"/>
        </w:rPr>
        <w:t>线上办理自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本</w:t>
      </w:r>
      <w:r>
        <w:rPr>
          <w:rFonts w:hint="default" w:ascii="仿宋" w:hAnsi="仿宋" w:eastAsia="仿宋" w:cs="仿宋"/>
          <w:color w:val="auto"/>
          <w:shd w:val="clear" w:color="auto" w:fill="FFFFFF"/>
          <w:lang w:val="en-US" w:eastAsia="zh-CN"/>
        </w:rPr>
        <w:t>通知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发出</w:t>
      </w:r>
      <w:r>
        <w:rPr>
          <w:rFonts w:hint="default" w:ascii="仿宋" w:hAnsi="仿宋" w:eastAsia="仿宋" w:cs="仿宋"/>
          <w:color w:val="auto"/>
          <w:shd w:val="clear" w:color="auto" w:fill="FFFFFF"/>
          <w:lang w:val="en-US" w:eastAsia="zh-CN"/>
        </w:rPr>
        <w:t>之日起实施，如因工作调整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等原因</w:t>
      </w:r>
      <w:r>
        <w:rPr>
          <w:rFonts w:hint="default" w:ascii="仿宋" w:hAnsi="仿宋" w:eastAsia="仿宋" w:cs="仿宋"/>
          <w:color w:val="auto"/>
          <w:shd w:val="clear" w:color="auto" w:fill="FFFFFF"/>
          <w:lang w:val="en-US" w:eastAsia="zh-CN"/>
        </w:rPr>
        <w:t>不再接收线上办理的，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将</w:t>
      </w:r>
      <w:r>
        <w:rPr>
          <w:rFonts w:hint="default" w:ascii="仿宋" w:hAnsi="仿宋" w:eastAsia="仿宋" w:cs="仿宋"/>
          <w:color w:val="auto"/>
          <w:shd w:val="clear" w:color="auto" w:fill="FFFFFF"/>
          <w:lang w:val="en-US" w:eastAsia="zh-CN"/>
        </w:rPr>
        <w:t>另行通知。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hd w:val="clear" w:color="auto" w:fill="FFFFFF"/>
          <w:lang w:val="en-US" w:eastAsia="zh-CN"/>
        </w:rPr>
      </w:pPr>
    </w:p>
    <w:p>
      <w:pPr>
        <w:spacing w:line="560" w:lineRule="exact"/>
        <w:ind w:firstLine="5440" w:firstLineChars="1700"/>
        <w:jc w:val="both"/>
        <w:rPr>
          <w:rFonts w:hint="eastAsia" w:ascii="仿宋" w:hAnsi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color w:val="auto"/>
          <w:shd w:val="clear" w:color="auto" w:fill="FFFFFF"/>
          <w:lang w:val="en-US" w:eastAsia="zh-CN"/>
        </w:rPr>
        <w:t>苏州市财政局</w:t>
      </w:r>
    </w:p>
    <w:p>
      <w:pPr>
        <w:spacing w:line="560" w:lineRule="exact"/>
        <w:ind w:firstLine="4480" w:firstLineChars="1400"/>
        <w:jc w:val="both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苏州市公共资源交易中心</w:t>
      </w:r>
    </w:p>
    <w:p>
      <w:pPr>
        <w:spacing w:line="560" w:lineRule="exact"/>
        <w:ind w:firstLine="5120" w:firstLineChars="1600"/>
        <w:jc w:val="both"/>
        <w:rPr>
          <w:rFonts w:hint="default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2024年3月</w:t>
      </w:r>
      <w:r>
        <w:rPr>
          <w:rFonts w:hint="eastAsia" w:ascii="仿宋" w:hAnsi="仿宋" w:cs="仿宋"/>
          <w:color w:val="auto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NTZjYmQ3ZWM0Y2I2MzA1M2ZmZmNmMTgwYWFkNmMifQ=="/>
  </w:docVars>
  <w:rsids>
    <w:rsidRoot w:val="00000000"/>
    <w:rsid w:val="0A3B4BE2"/>
    <w:rsid w:val="13215383"/>
    <w:rsid w:val="16CB3110"/>
    <w:rsid w:val="22B61C24"/>
    <w:rsid w:val="2B3C2EE3"/>
    <w:rsid w:val="2CE83F9F"/>
    <w:rsid w:val="34903CF0"/>
    <w:rsid w:val="3BF13876"/>
    <w:rsid w:val="4E4837C9"/>
    <w:rsid w:val="4E9C58C3"/>
    <w:rsid w:val="5B687259"/>
    <w:rsid w:val="6BD3215B"/>
    <w:rsid w:val="7F726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ind w:left="75" w:hanging="75" w:hangingChars="7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5" w:lineRule="auto"/>
      <w:ind w:left="100" w:hanging="100" w:hangingChars="100"/>
      <w:outlineLvl w:val="1"/>
    </w:pPr>
    <w:rPr>
      <w:rFonts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5" w:lineRule="auto"/>
      <w:ind w:left="125" w:hanging="125" w:hangingChars="125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8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字符"/>
    <w:basedOn w:val="11"/>
    <w:link w:val="2"/>
    <w:autoRedefine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eastAsia="仿宋" w:asciiTheme="majorHAnsi" w:hAnsiTheme="majorHAnsi" w:cstheme="majorBidi"/>
      <w:b/>
      <w:bCs/>
      <w:sz w:val="32"/>
      <w:szCs w:val="32"/>
    </w:rPr>
  </w:style>
  <w:style w:type="character" w:customStyle="1" w:styleId="17">
    <w:name w:val="标题 3 字符"/>
    <w:basedOn w:val="11"/>
    <w:link w:val="4"/>
    <w:autoRedefine/>
    <w:qFormat/>
    <w:uiPriority w:val="9"/>
    <w:rPr>
      <w:rFonts w:eastAsia="仿宋"/>
      <w:b/>
      <w:bCs/>
      <w:sz w:val="32"/>
      <w:szCs w:val="32"/>
    </w:rPr>
  </w:style>
  <w:style w:type="character" w:customStyle="1" w:styleId="18">
    <w:name w:val="标题 4 字符"/>
    <w:basedOn w:val="11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9">
    <w:name w:val="List Paragraph"/>
    <w:basedOn w:val="1"/>
    <w:autoRedefine/>
    <w:qFormat/>
    <w:uiPriority w:val="34"/>
    <w:pPr>
      <w:ind w:firstLine="420"/>
    </w:pPr>
  </w:style>
  <w:style w:type="character" w:customStyle="1" w:styleId="20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1"/>
    <w:link w:val="7"/>
    <w:autoRedefine/>
    <w:qFormat/>
    <w:uiPriority w:val="99"/>
    <w:rPr>
      <w:sz w:val="18"/>
      <w:szCs w:val="18"/>
    </w:rPr>
  </w:style>
  <w:style w:type="paragraph" w:customStyle="1" w:styleId="22">
    <w:name w:val="p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Unresolved Mention"/>
    <w:basedOn w:val="11"/>
    <w:autoRedefine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</Words>
  <Characters>924</Characters>
  <Lines>7</Lines>
  <Paragraphs>2</Paragraphs>
  <TotalTime>6</TotalTime>
  <ScaleCrop>false</ScaleCrop>
  <LinksUpToDate>false</LinksUpToDate>
  <CharactersWithSpaces>1084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2024-02-28T19:39:00Z</dcterms:created>
  <dc:creator>user</dc:creator>
  <cp:lastModifiedBy>静水流深</cp:lastModifiedBy>
  <cp:lastPrinted>2024-03-01T13:39:00Z</cp:lastPrinted>
  <dcterms:modified xsi:type="dcterms:W3CDTF">2024-03-08T06:33:06Z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33597B3827944C93BE6DA55808962033_13</vt:lpwstr>
  </property>
</Properties>
</file>